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7F" w:rsidRDefault="00821F7F" w:rsidP="00821F7F">
      <w:pPr>
        <w:pStyle w:val="Heading3"/>
        <w:numPr>
          <w:ilvl w:val="0"/>
          <w:numId w:val="0"/>
        </w:numPr>
        <w:rPr>
          <w:rtl/>
          <w:lang w:bidi="fa-IR"/>
        </w:rPr>
      </w:pPr>
      <w:r>
        <w:rPr>
          <w:rFonts w:hint="cs"/>
          <w:rtl/>
          <w:lang w:bidi="fa-IR"/>
        </w:rPr>
        <w:t>ابزار دست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یابی به </w:t>
      </w:r>
      <w:bookmarkStart w:id="0" w:name="مدلول"/>
      <w:r>
        <w:rPr>
          <w:rFonts w:hint="cs"/>
          <w:rtl/>
          <w:lang w:bidi="fa-IR"/>
        </w:rPr>
        <w:t xml:space="preserve">مدلول </w:t>
      </w:r>
      <w:bookmarkStart w:id="1" w:name="جمعی"/>
      <w:bookmarkEnd w:id="0"/>
      <w:r>
        <w:rPr>
          <w:rFonts w:hint="cs"/>
          <w:rtl/>
          <w:lang w:bidi="fa-IR"/>
        </w:rPr>
        <w:t xml:space="preserve">جمعی </w:t>
      </w:r>
      <w:bookmarkEnd w:id="1"/>
      <w:r>
        <w:rPr>
          <w:rFonts w:hint="cs"/>
          <w:rtl/>
          <w:lang w:bidi="fa-IR"/>
        </w:rPr>
        <w:t xml:space="preserve">و جمع دلالی برای </w:t>
      </w:r>
      <w:bookmarkStart w:id="2" w:name="مدل2"/>
      <w:r>
        <w:rPr>
          <w:rFonts w:hint="cs"/>
          <w:rtl/>
          <w:lang w:bidi="fa-IR"/>
        </w:rPr>
        <w:t>مدل</w:t>
      </w:r>
      <w:r>
        <w:rPr>
          <w:rtl/>
          <w:lang w:bidi="fa-IR"/>
        </w:rPr>
        <w:softHyphen/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سازی</w:t>
      </w:r>
      <w:bookmarkEnd w:id="2"/>
    </w:p>
    <w:p w:rsidR="00821F7F" w:rsidRDefault="00821F7F" w:rsidP="00821F7F">
      <w:pPr>
        <w:rPr>
          <w:rtl/>
        </w:rPr>
      </w:pPr>
      <w:r>
        <w:rPr>
          <w:rFonts w:hint="cs"/>
          <w:rtl/>
          <w:lang w:bidi="fa-IR"/>
        </w:rPr>
        <w:t xml:space="preserve">در صفحه </w:t>
      </w: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rFonts w:hint="cs"/>
          <w:lang w:bidi="fa-IR"/>
        </w:rPr>
        <w:instrText>PAGEREF</w:instrText>
      </w:r>
      <w:r>
        <w:rPr>
          <w:rFonts w:hint="cs"/>
          <w:rtl/>
          <w:lang w:bidi="fa-IR"/>
        </w:rPr>
        <w:instrText xml:space="preserve"> فقهی \</w:instrText>
      </w:r>
      <w:r>
        <w:rPr>
          <w:rFonts w:hint="cs"/>
          <w:lang w:bidi="fa-IR"/>
        </w:rPr>
        <w:instrText>h</w:instrText>
      </w:r>
      <w:r>
        <w:rPr>
          <w:rtl/>
          <w:lang w:bidi="fa-IR"/>
        </w:rPr>
        <w:instrText xml:space="preserve"> </w:instrText>
      </w:r>
      <w:r>
        <w:rPr>
          <w:rtl/>
          <w:lang w:bidi="fa-IR"/>
        </w:rPr>
      </w:r>
      <w:r>
        <w:rPr>
          <w:rtl/>
          <w:lang w:bidi="fa-IR"/>
        </w:rPr>
        <w:fldChar w:fldCharType="separate"/>
      </w:r>
      <w:r>
        <w:rPr>
          <w:noProof/>
          <w:rtl/>
          <w:lang w:bidi="fa-IR"/>
        </w:rPr>
        <w:t>162</w:t>
      </w:r>
      <w:r>
        <w:rPr>
          <w:rtl/>
          <w:lang w:bidi="fa-IR"/>
        </w:rPr>
        <w:fldChar w:fldCharType="end"/>
      </w:r>
      <w:r>
        <w:rPr>
          <w:rFonts w:hint="cs"/>
          <w:rtl/>
          <w:lang w:bidi="fa-IR"/>
        </w:rPr>
        <w:t xml:space="preserve"> بیان شد که هر فرآیندی یک حرکت و تغییر است و هر حرکت و فعالیتی، نیاز به تعیین نقطه شروع (بدء الموضوع او المساله)، مقصد (غایه الموضوع)، مسیر و جهت حرکت (حیث الموضوع او المساله)، و مراحل حرکت (الترتیب و المراحل) دارد، سبب حرکت (علت فاعلی)، شرایط و زمینه مناسب برای حرکت (الشرایط)، تعیین کمیت و کیفیت حرکت (علت صوری)، مرکز ثقل و هسته اصلی حرکت (ما لایتم الموضوع الا به، ما ینعقد الموضوع به)، و رفع موانع حرکت (الخلل و الموانع) دارد. این قاعدۀ کلی، از قوانین کلان هستی است (ر.ک. مُقوِّمات سِتِّه حرکت، در بحث قوه و فعل در فلسفه اسلامی</w:t>
      </w:r>
      <w:r>
        <w:rPr>
          <w:rStyle w:val="FootnoteReference"/>
          <w:rtl/>
          <w:lang w:bidi="fa-IR"/>
        </w:rPr>
        <w:footnoteReference w:id="1"/>
      </w:r>
      <w:r>
        <w:rPr>
          <w:rFonts w:hint="cs"/>
          <w:rtl/>
          <w:lang w:bidi="fa-IR"/>
        </w:rPr>
        <w:t xml:space="preserve">)، </w:t>
      </w:r>
      <w:r>
        <w:rPr>
          <w:rFonts w:hint="cs"/>
          <w:rtl/>
        </w:rPr>
        <w:t>و به علت زیرساختی بودن این قاعده در هستی، سیره عقلائیه نیز براساس همین توصیف از حرکت و تغییر، عمل کرده است. بنابراین می</w:t>
      </w:r>
      <w:r>
        <w:rPr>
          <w:rtl/>
        </w:rPr>
        <w:softHyphen/>
      </w:r>
      <w:r>
        <w:rPr>
          <w:rFonts w:hint="cs"/>
          <w:rtl/>
        </w:rPr>
        <w:t>توانیم با استناد به دلیل عقلیِ قطعی و سیره عقلائیۀ قطعی، به</w:t>
      </w:r>
      <w:r>
        <w:rPr>
          <w:rtl/>
        </w:rPr>
        <w:softHyphen/>
      </w:r>
      <w:r>
        <w:rPr>
          <w:rFonts w:hint="cs"/>
          <w:rtl/>
        </w:rPr>
        <w:t>دنبال ترتیب دادن به گزاره</w:t>
      </w:r>
      <w:r>
        <w:rPr>
          <w:rtl/>
        </w:rPr>
        <w:softHyphen/>
      </w:r>
      <w:r>
        <w:rPr>
          <w:rFonts w:hint="cs"/>
          <w:rtl/>
        </w:rPr>
        <w:t>های ارائه شده در جدول فوق اقدام نماییم:</w:t>
      </w:r>
    </w:p>
    <w:p w:rsidR="00821F7F" w:rsidRDefault="00821F7F" w:rsidP="00821F7F">
      <w:pPr>
        <w:rPr>
          <w:b/>
          <w:rtl/>
          <w:lang w:bidi="fa-IR"/>
        </w:rPr>
      </w:pPr>
      <w:r w:rsidRPr="00D847A7">
        <w:rPr>
          <w:rFonts w:hint="cs"/>
          <w:b/>
          <w:bCs/>
          <w:rtl/>
        </w:rPr>
        <w:t>نقطه شروع</w:t>
      </w:r>
      <w:r>
        <w:rPr>
          <w:rFonts w:hint="cs"/>
          <w:rtl/>
        </w:rPr>
        <w:t xml:space="preserve"> فرآیند یادگیریِ بهینه کجاست؟ پاسخ: </w:t>
      </w:r>
      <w:r>
        <w:rPr>
          <w:rFonts w:hint="cs"/>
          <w:b/>
          <w:rtl/>
          <w:lang w:bidi="fa-IR"/>
        </w:rPr>
        <w:t>شروع با مساله و سوالی که دغدغه متعلم را برانگیزد و در او رغبت ایجاد کند و تفکر او را فعال سازد. (ترکیب روایات 6 و 3 و 5)</w:t>
      </w:r>
    </w:p>
    <w:p w:rsidR="00821F7F" w:rsidRDefault="00821F7F" w:rsidP="00821F7F">
      <w:pPr>
        <w:rPr>
          <w:rtl/>
        </w:rPr>
      </w:pPr>
      <w:r w:rsidRPr="00D847A7">
        <w:rPr>
          <w:rFonts w:hint="cs"/>
          <w:bCs/>
          <w:rtl/>
          <w:lang w:bidi="fa-IR"/>
        </w:rPr>
        <w:t xml:space="preserve">مقصد </w:t>
      </w:r>
      <w:r>
        <w:rPr>
          <w:rFonts w:hint="cs"/>
          <w:b/>
          <w:rtl/>
          <w:lang w:bidi="fa-IR"/>
        </w:rPr>
        <w:t>در فرآیند یادگیری چیست؟ پاسخ: رسیدن احساس عینی آثار مطلب درس در حل مسائل زندگی و مهارت استفاده از آن برای حل مسائل زندگی و مهارت تعمیم و حل مسائل مشابه. (ترکیب روایات 9 و 10 و 4)</w:t>
      </w:r>
    </w:p>
    <w:p w:rsidR="00821F7F" w:rsidRDefault="00821F7F" w:rsidP="00821F7F">
      <w:pPr>
        <w:rPr>
          <w:rtl/>
        </w:rPr>
      </w:pPr>
      <w:r w:rsidRPr="00092A4D">
        <w:rPr>
          <w:rFonts w:hint="cs"/>
          <w:b/>
          <w:bCs/>
          <w:rtl/>
        </w:rPr>
        <w:t>مرکز ثقل</w:t>
      </w:r>
      <w:r>
        <w:rPr>
          <w:rFonts w:hint="cs"/>
          <w:rtl/>
        </w:rPr>
        <w:t xml:space="preserve"> و اهرم اصلی در فرآیند یادگیری کجاست؟ پاسخ: فعال</w:t>
      </w:r>
      <w:r>
        <w:rPr>
          <w:rtl/>
        </w:rPr>
        <w:softHyphen/>
      </w:r>
      <w:r>
        <w:rPr>
          <w:rFonts w:hint="cs"/>
          <w:rtl/>
        </w:rPr>
        <w:t>سازی تفکر در سه بُعدِ تحلیل، تطبیق و نقادی (ترکیب روایات 5 و 7 و 8)</w:t>
      </w:r>
    </w:p>
    <w:p w:rsidR="00821F7F" w:rsidRDefault="00821F7F" w:rsidP="00821F7F">
      <w:pPr>
        <w:rPr>
          <w:rtl/>
        </w:rPr>
      </w:pPr>
      <w:r w:rsidRPr="00C87B84">
        <w:rPr>
          <w:rFonts w:hint="cs"/>
          <w:b/>
          <w:bCs/>
          <w:rtl/>
        </w:rPr>
        <w:t>نقطه بحران</w:t>
      </w:r>
      <w:r>
        <w:rPr>
          <w:rFonts w:hint="cs"/>
          <w:rtl/>
        </w:rPr>
        <w:t xml:space="preserve"> در فرآیند یادگیری چیست؟ پاسخ: ایجاد فضای حافظه</w:t>
      </w:r>
      <w:r>
        <w:rPr>
          <w:rtl/>
        </w:rPr>
        <w:softHyphen/>
      </w:r>
      <w:r>
        <w:rPr>
          <w:rFonts w:hint="cs"/>
          <w:rtl/>
        </w:rPr>
        <w:t>محوری (ترکیب روایت 4 و 5)</w:t>
      </w:r>
    </w:p>
    <w:p w:rsidR="00821F7F" w:rsidRDefault="00821F7F" w:rsidP="00821F7F">
      <w:pPr>
        <w:rPr>
          <w:rFonts w:ascii="Times New Roman" w:hAnsi="Times New Roman"/>
          <w:rtl/>
        </w:rPr>
      </w:pPr>
      <w:r w:rsidRPr="00B357B0">
        <w:rPr>
          <w:rFonts w:hint="cs"/>
          <w:b/>
          <w:bCs/>
          <w:rtl/>
        </w:rPr>
        <w:t>مراحل اجرا</w:t>
      </w:r>
      <w:r w:rsidRPr="00B357B0">
        <w:rPr>
          <w:rFonts w:hint="cs"/>
          <w:rtl/>
        </w:rPr>
        <w:t xml:space="preserve"> در فرآیند یادگیری بهینه چگونه است؟ (پس از شروع با مساله) پاسخ: 1- ایجاد زمینه تفکر برای کشف روابط موجود میان مفاهیم یا مولفه</w:t>
      </w:r>
      <w:r w:rsidRPr="00B357B0">
        <w:rPr>
          <w:rtl/>
        </w:rPr>
        <w:softHyphen/>
      </w:r>
      <w:r w:rsidRPr="00B357B0">
        <w:rPr>
          <w:rFonts w:hint="cs"/>
          <w:rtl/>
        </w:rPr>
        <w:t xml:space="preserve">ها در متن یا پدیدۀ مورد مطالعه (تفکر تحلیلی و کشف منطق موجود در متن) </w:t>
      </w:r>
      <w:r w:rsidRPr="00B357B0">
        <w:rPr>
          <w:rFonts w:ascii="Times New Roman" w:hAnsi="Times New Roman" w:cs="Times New Roman" w:hint="cs"/>
          <w:rtl/>
        </w:rPr>
        <w:t>←</w:t>
      </w:r>
      <w:r w:rsidRPr="00B357B0">
        <w:rPr>
          <w:rFonts w:hint="cs"/>
          <w:rtl/>
        </w:rPr>
        <w:t xml:space="preserve"> 2- ایجاد زمینه برای مقایسه میان حاصل تفکری که توسط متعلم صورت گرفته است با دیگران، به هدف کشف موارد خطا و نقص در تفکر خودش و اصلاح آنها (بررسی تطبیقی و نقادانه) </w:t>
      </w:r>
      <w:r w:rsidRPr="00B357B0">
        <w:rPr>
          <w:rFonts w:ascii="Times New Roman" w:hAnsi="Times New Roman" w:cs="Times New Roman" w:hint="cs"/>
          <w:rtl/>
        </w:rPr>
        <w:t>←</w:t>
      </w:r>
      <w:r w:rsidRPr="00B357B0">
        <w:rPr>
          <w:rFonts w:ascii="Times New Roman" w:hAnsi="Times New Roman" w:hint="cs"/>
          <w:rtl/>
        </w:rPr>
        <w:t xml:space="preserve"> 3- ایجاد زمینه برای شناسایی آثار عملیِ مطلب درس (بررسی کاربردی) </w:t>
      </w:r>
      <w:r w:rsidRPr="00B357B0">
        <w:rPr>
          <w:rFonts w:ascii="Times New Roman" w:hAnsi="Times New Roman" w:cs="Times New Roman" w:hint="cs"/>
          <w:rtl/>
        </w:rPr>
        <w:t>←</w:t>
      </w:r>
      <w:r w:rsidRPr="00B357B0">
        <w:rPr>
          <w:rFonts w:ascii="Times New Roman" w:hAnsi="Times New Roman" w:hint="cs"/>
          <w:rtl/>
        </w:rPr>
        <w:t xml:space="preserve"> 4- ارائه مسائل جدید برای حل</w:t>
      </w:r>
      <w:r w:rsidRPr="00B357B0">
        <w:rPr>
          <w:rFonts w:ascii="Times New Roman" w:hAnsi="Times New Roman"/>
          <w:rtl/>
        </w:rPr>
        <w:softHyphen/>
      </w:r>
      <w:r w:rsidRPr="00B357B0">
        <w:rPr>
          <w:rFonts w:ascii="Times New Roman" w:hAnsi="Times New Roman" w:hint="cs"/>
          <w:rtl/>
        </w:rPr>
        <w:t>کردن براساس قواعد یافت شده و دست</w:t>
      </w:r>
      <w:r w:rsidRPr="00B357B0">
        <w:rPr>
          <w:rFonts w:ascii="Times New Roman" w:hAnsi="Times New Roman"/>
          <w:rtl/>
        </w:rPr>
        <w:softHyphen/>
      </w:r>
      <w:r w:rsidRPr="00B357B0">
        <w:rPr>
          <w:rFonts w:ascii="Times New Roman" w:hAnsi="Times New Roman" w:hint="cs"/>
          <w:rtl/>
        </w:rPr>
        <w:t>یابی به آثار عملی</w:t>
      </w:r>
      <w:r>
        <w:rPr>
          <w:rFonts w:ascii="Times New Roman" w:hAnsi="Times New Roman" w:hint="cs"/>
          <w:rtl/>
        </w:rPr>
        <w:t>.</w:t>
      </w:r>
    </w:p>
    <w:p w:rsidR="00821F7F" w:rsidRDefault="00821F7F" w:rsidP="00821F7F">
      <w:pPr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>می</w:t>
      </w:r>
      <w:r>
        <w:rPr>
          <w:rFonts w:ascii="Times New Roman" w:hAnsi="Times New Roman"/>
          <w:rtl/>
        </w:rPr>
        <w:softHyphen/>
      </w:r>
      <w:r>
        <w:rPr>
          <w:rFonts w:ascii="Times New Roman" w:hAnsi="Times New Roman" w:hint="cs"/>
          <w:rtl/>
        </w:rPr>
        <w:t>توان نمودار جریان این فرآیند را در تصویر زیر ترسیم کرد:</w:t>
      </w:r>
    </w:p>
    <w:p w:rsidR="00821F7F" w:rsidRDefault="00821F7F" w:rsidP="00821F7F">
      <w:pPr>
        <w:jc w:val="center"/>
        <w:rPr>
          <w:rtl/>
        </w:rPr>
      </w:pPr>
      <w:r w:rsidRPr="007576AC">
        <w:rPr>
          <w:noProof/>
          <w:rtl/>
          <w:lang w:bidi="fa-IR"/>
        </w:rPr>
        <w:lastRenderedPageBreak/>
        <w:drawing>
          <wp:anchor distT="0" distB="0" distL="114300" distR="114300" simplePos="0" relativeHeight="251661312" behindDoc="0" locked="0" layoutInCell="1" allowOverlap="1" wp14:anchorId="2B920B48" wp14:editId="1CC7973C">
            <wp:simplePos x="0" y="0"/>
            <wp:positionH relativeFrom="column">
              <wp:posOffset>414020</wp:posOffset>
            </wp:positionH>
            <wp:positionV relativeFrom="paragraph">
              <wp:posOffset>0</wp:posOffset>
            </wp:positionV>
            <wp:extent cx="4572638" cy="3429479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F7F" w:rsidRDefault="00821F7F" w:rsidP="00821F7F">
      <w:pPr>
        <w:ind w:left="-1"/>
        <w:jc w:val="left"/>
        <w:rPr>
          <w:rtl/>
        </w:rPr>
      </w:pPr>
      <w:r>
        <w:rPr>
          <w:rFonts w:hint="cs"/>
          <w:rtl/>
        </w:rPr>
        <w:t>مقایسه میان وضعیت موجود در فرآیند یادگیری با وضعیت مطلوبی که در بالا ترسیم شد را می</w:t>
      </w:r>
      <w:r>
        <w:rPr>
          <w:rtl/>
        </w:rPr>
        <w:softHyphen/>
      </w:r>
      <w:r>
        <w:rPr>
          <w:rFonts w:hint="cs"/>
          <w:rtl/>
        </w:rPr>
        <w:t>توان این</w:t>
      </w:r>
      <w:r>
        <w:rPr>
          <w:rtl/>
        </w:rPr>
        <w:softHyphen/>
      </w:r>
      <w:r>
        <w:rPr>
          <w:rFonts w:hint="cs"/>
          <w:rtl/>
        </w:rPr>
        <w:t>گونه نشان داد:</w:t>
      </w:r>
    </w:p>
    <w:p w:rsidR="00821F7F" w:rsidRPr="00EC57FF" w:rsidRDefault="00821F7F" w:rsidP="00821F7F">
      <w:pPr>
        <w:tabs>
          <w:tab w:val="left" w:pos="6809"/>
        </w:tabs>
        <w:rPr>
          <w:rtl/>
        </w:rPr>
      </w:pPr>
      <w:r>
        <w:rPr>
          <w:rFonts w:hint="cs"/>
          <w:rtl/>
        </w:rPr>
        <w:t xml:space="preserve">       (وضعیت موجود)                                                                          (وضعیت مطلوب)</w:t>
      </w:r>
    </w:p>
    <w:p w:rsidR="00821F7F" w:rsidRDefault="00821F7F" w:rsidP="00821F7F">
      <w:pPr>
        <w:rPr>
          <w:rtl/>
        </w:rPr>
      </w:pPr>
      <w:r w:rsidRPr="00EC57FF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1969D" wp14:editId="47FBD941">
                <wp:simplePos x="0" y="0"/>
                <wp:positionH relativeFrom="column">
                  <wp:posOffset>3023870</wp:posOffset>
                </wp:positionH>
                <wp:positionV relativeFrom="paragraph">
                  <wp:posOffset>90170</wp:posOffset>
                </wp:positionV>
                <wp:extent cx="2781300" cy="352425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bidiVisual/>
                              <w:tblW w:w="416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13"/>
                              <w:gridCol w:w="1241"/>
                              <w:gridCol w:w="2607"/>
                            </w:tblGrid>
                            <w:tr w:rsidR="00821F7F" w:rsidRPr="00A14D78" w:rsidTr="00A00606">
                              <w:tc>
                                <w:tcPr>
                                  <w:tcW w:w="313" w:type="dxa"/>
                                </w:tcPr>
                                <w:p w:rsidR="00821F7F" w:rsidRPr="00A14D78" w:rsidRDefault="00821F7F" w:rsidP="00821F7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uppressOverlap/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821F7F" w:rsidRPr="00A14D78" w:rsidRDefault="00821F7F" w:rsidP="00A00606">
                                  <w:pPr>
                                    <w:suppressOverlap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جريان سيستم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 w:rsidR="00821F7F" w:rsidRPr="00A14D78" w:rsidRDefault="00821F7F" w:rsidP="00A00606">
                                  <w:pPr>
                                    <w:jc w:val="lowKashida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انتقال اطلاعات به ذهن علم‌آموزان</w:t>
                                  </w:r>
                                </w:p>
                              </w:tc>
                            </w:tr>
                            <w:tr w:rsidR="00821F7F" w:rsidRPr="00A14D78" w:rsidTr="00A00606">
                              <w:tc>
                                <w:tcPr>
                                  <w:tcW w:w="313" w:type="dxa"/>
                                </w:tcPr>
                                <w:p w:rsidR="00821F7F" w:rsidRPr="00A14D78" w:rsidRDefault="00821F7F" w:rsidP="00821F7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uppressOverlap/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821F7F" w:rsidRPr="00A14D78" w:rsidRDefault="00821F7F" w:rsidP="00A00606">
                                  <w:pPr>
                                    <w:suppressOverlap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رفتار سيستم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 w:rsidR="00821F7F" w:rsidRPr="00A14D78" w:rsidRDefault="00821F7F" w:rsidP="00A00606">
                                  <w:pPr>
                                    <w:jc w:val="lowKashida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حضور علم‌آموز و استاد در كلاس</w:t>
                                  </w: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</w:rPr>
                                    <w:sym w:font="Wingdings" w:char="F0E7"/>
                                  </w: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انتقال محتواي درس توسط استاد به‌صورت سخنراني </w:t>
                                  </w: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</w:rPr>
                                    <w:sym w:font="Wingdings" w:char="F0E7"/>
                                  </w: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تلاش علم‌آموز براي ثبت و فهم مطالب</w:t>
                                  </w: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</w:rPr>
                                    <w:sym w:font="Wingdings" w:char="F0E7"/>
                                  </w: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مرور دوباره مطالب درس بعد از كلاس </w:t>
                                  </w: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</w:rPr>
                                    <w:sym w:font="Wingdings" w:char="F0E7"/>
                                  </w: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حضور دوباره سر كلاس</w:t>
                                  </w:r>
                                </w:p>
                              </w:tc>
                            </w:tr>
                            <w:tr w:rsidR="00821F7F" w:rsidRPr="00A14D78" w:rsidTr="00A00606">
                              <w:tc>
                                <w:tcPr>
                                  <w:tcW w:w="313" w:type="dxa"/>
                                </w:tcPr>
                                <w:p w:rsidR="00821F7F" w:rsidRPr="00A14D78" w:rsidRDefault="00821F7F" w:rsidP="00821F7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uppressOverlap/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821F7F" w:rsidRPr="00A14D78" w:rsidRDefault="00821F7F" w:rsidP="00A00606">
                                  <w:pPr>
                                    <w:suppressOverlap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نقطه ثقل سيستم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 w:rsidR="00821F7F" w:rsidRPr="00A14D78" w:rsidRDefault="00821F7F" w:rsidP="00A00606">
                                  <w:pPr>
                                    <w:jc w:val="lowKashida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سخنراني استاد</w:t>
                                  </w:r>
                                </w:p>
                              </w:tc>
                            </w:tr>
                            <w:tr w:rsidR="00821F7F" w:rsidRPr="00A14D78" w:rsidTr="00A00606">
                              <w:tc>
                                <w:tcPr>
                                  <w:tcW w:w="313" w:type="dxa"/>
                                </w:tcPr>
                                <w:p w:rsidR="00821F7F" w:rsidRPr="00A14D78" w:rsidRDefault="00821F7F" w:rsidP="00821F7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uppressOverlap/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821F7F" w:rsidRPr="00A14D78" w:rsidRDefault="00821F7F" w:rsidP="00A00606">
                                  <w:pPr>
                                    <w:suppressOverlap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نقطه بحران در سيستم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 w:rsidR="00821F7F" w:rsidRPr="00A14D78" w:rsidRDefault="00821F7F" w:rsidP="00A00606">
                                  <w:pPr>
                                    <w:jc w:val="lowKashida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حواس‌پرتي علم‌آموز</w:t>
                                  </w:r>
                                </w:p>
                              </w:tc>
                            </w:tr>
                            <w:tr w:rsidR="00821F7F" w:rsidRPr="00A14D78" w:rsidTr="00A00606">
                              <w:trPr>
                                <w:trHeight w:val="1577"/>
                              </w:trPr>
                              <w:tc>
                                <w:tcPr>
                                  <w:tcW w:w="313" w:type="dxa"/>
                                </w:tcPr>
                                <w:p w:rsidR="00821F7F" w:rsidRPr="00A14D78" w:rsidRDefault="00821F7F" w:rsidP="00821F7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uppressOverlap/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821F7F" w:rsidRPr="00A14D78" w:rsidRDefault="00821F7F" w:rsidP="00A00606">
                                  <w:pPr>
                                    <w:suppressOverlap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اولويّت‌گذاري و تعيين ضريب اهميت عناصر سيستم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 w:rsidR="00821F7F" w:rsidRPr="00A14D78" w:rsidRDefault="00821F7F" w:rsidP="00A00606">
                                  <w:pPr>
                                    <w:jc w:val="lowKashida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وجود متن آموزشي</w:t>
                                  </w:r>
                                </w:p>
                                <w:p w:rsidR="00821F7F" w:rsidRPr="00A14D78" w:rsidRDefault="00821F7F" w:rsidP="00A00606">
                                  <w:pPr>
                                    <w:jc w:val="lowKashida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</w:rPr>
                                    <w:sym w:font="Wingdings" w:char="F0EA"/>
                                  </w:r>
                                </w:p>
                                <w:p w:rsidR="00821F7F" w:rsidRPr="00A14D78" w:rsidRDefault="00821F7F" w:rsidP="00A00606">
                                  <w:pPr>
                                    <w:jc w:val="lowKashida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سخنراني توضيحي استاد</w:t>
                                  </w:r>
                                </w:p>
                                <w:p w:rsidR="00821F7F" w:rsidRPr="00A14D78" w:rsidRDefault="00821F7F" w:rsidP="00A00606">
                                  <w:pPr>
                                    <w:jc w:val="lowKashida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</w:rPr>
                                    <w:sym w:font="Wingdings" w:char="F0EA"/>
                                  </w:r>
                                </w:p>
                                <w:p w:rsidR="00821F7F" w:rsidRPr="00A14D78" w:rsidRDefault="00821F7F" w:rsidP="00A00606">
                                  <w:pPr>
                                    <w:jc w:val="lowKashida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حفظ مطالب</w:t>
                                  </w:r>
                                </w:p>
                              </w:tc>
                            </w:tr>
                          </w:tbl>
                          <w:p w:rsidR="00821F7F" w:rsidRDefault="00821F7F" w:rsidP="00821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1969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38.1pt;margin-top:7.1pt;width:219pt;height:2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" stroked="f">
                <v:textbox>
                  <w:txbxContent>
                    <w:tbl>
                      <w:tblPr>
                        <w:tblOverlap w:val="never"/>
                        <w:bidiVisual/>
                        <w:tblW w:w="416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13"/>
                        <w:gridCol w:w="1241"/>
                        <w:gridCol w:w="2607"/>
                      </w:tblGrid>
                      <w:tr w:rsidR="00821F7F" w:rsidRPr="00A14D78" w:rsidTr="00A00606">
                        <w:tc>
                          <w:tcPr>
                            <w:tcW w:w="313" w:type="dxa"/>
                          </w:tcPr>
                          <w:p w:rsidR="00821F7F" w:rsidRPr="00A14D78" w:rsidRDefault="00821F7F" w:rsidP="00821F7F">
                            <w:pPr>
                              <w:numPr>
                                <w:ilvl w:val="0"/>
                                <w:numId w:val="1"/>
                              </w:numPr>
                              <w:suppressOverlap/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</w:tcPr>
                          <w:p w:rsidR="00821F7F" w:rsidRPr="00A14D78" w:rsidRDefault="00821F7F" w:rsidP="00A00606">
                            <w:pPr>
                              <w:suppressOverlap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جريان سيستم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 w:rsidR="00821F7F" w:rsidRPr="00A14D78" w:rsidRDefault="00821F7F" w:rsidP="00A00606">
                            <w:pPr>
                              <w:jc w:val="lowKashida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انتقال اطلاعات به ذهن علم‌آموزان</w:t>
                            </w:r>
                          </w:p>
                        </w:tc>
                      </w:tr>
                      <w:tr w:rsidR="00821F7F" w:rsidRPr="00A14D78" w:rsidTr="00A00606">
                        <w:tc>
                          <w:tcPr>
                            <w:tcW w:w="313" w:type="dxa"/>
                          </w:tcPr>
                          <w:p w:rsidR="00821F7F" w:rsidRPr="00A14D78" w:rsidRDefault="00821F7F" w:rsidP="00821F7F">
                            <w:pPr>
                              <w:numPr>
                                <w:ilvl w:val="0"/>
                                <w:numId w:val="1"/>
                              </w:numPr>
                              <w:suppressOverlap/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</w:tcPr>
                          <w:p w:rsidR="00821F7F" w:rsidRPr="00A14D78" w:rsidRDefault="00821F7F" w:rsidP="00A00606">
                            <w:pPr>
                              <w:suppressOverlap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رفتار سيستم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 w:rsidR="00821F7F" w:rsidRPr="00A14D78" w:rsidRDefault="00821F7F" w:rsidP="00A00606">
                            <w:pPr>
                              <w:jc w:val="lowKashida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حضور علم‌آموز و استاد در كلاس</w:t>
                            </w: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</w:rPr>
                              <w:sym w:font="Wingdings" w:char="F0E7"/>
                            </w: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 xml:space="preserve"> انتقال محتواي درس توسط استاد به‌صورت سخنراني </w:t>
                            </w: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</w:rPr>
                              <w:sym w:font="Wingdings" w:char="F0E7"/>
                            </w: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 xml:space="preserve"> تلاش علم‌آموز براي ثبت و فهم مطالب</w:t>
                            </w: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</w:rPr>
                              <w:sym w:font="Wingdings" w:char="F0E7"/>
                            </w: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 xml:space="preserve"> مرور دوباره مطالب درس بعد از كلاس </w:t>
                            </w: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</w:rPr>
                              <w:sym w:font="Wingdings" w:char="F0E7"/>
                            </w: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 xml:space="preserve"> حضور دوباره سر كلاس</w:t>
                            </w:r>
                          </w:p>
                        </w:tc>
                      </w:tr>
                      <w:tr w:rsidR="00821F7F" w:rsidRPr="00A14D78" w:rsidTr="00A00606">
                        <w:tc>
                          <w:tcPr>
                            <w:tcW w:w="313" w:type="dxa"/>
                          </w:tcPr>
                          <w:p w:rsidR="00821F7F" w:rsidRPr="00A14D78" w:rsidRDefault="00821F7F" w:rsidP="00821F7F">
                            <w:pPr>
                              <w:numPr>
                                <w:ilvl w:val="0"/>
                                <w:numId w:val="1"/>
                              </w:numPr>
                              <w:suppressOverlap/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</w:tcPr>
                          <w:p w:rsidR="00821F7F" w:rsidRPr="00A14D78" w:rsidRDefault="00821F7F" w:rsidP="00A00606">
                            <w:pPr>
                              <w:suppressOverlap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نقطه ثقل سيستم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 w:rsidR="00821F7F" w:rsidRPr="00A14D78" w:rsidRDefault="00821F7F" w:rsidP="00A00606">
                            <w:pPr>
                              <w:jc w:val="lowKashida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سخنراني استاد</w:t>
                            </w:r>
                          </w:p>
                        </w:tc>
                      </w:tr>
                      <w:tr w:rsidR="00821F7F" w:rsidRPr="00A14D78" w:rsidTr="00A00606">
                        <w:tc>
                          <w:tcPr>
                            <w:tcW w:w="313" w:type="dxa"/>
                          </w:tcPr>
                          <w:p w:rsidR="00821F7F" w:rsidRPr="00A14D78" w:rsidRDefault="00821F7F" w:rsidP="00821F7F">
                            <w:pPr>
                              <w:numPr>
                                <w:ilvl w:val="0"/>
                                <w:numId w:val="1"/>
                              </w:numPr>
                              <w:suppressOverlap/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</w:tcPr>
                          <w:p w:rsidR="00821F7F" w:rsidRPr="00A14D78" w:rsidRDefault="00821F7F" w:rsidP="00A00606">
                            <w:pPr>
                              <w:suppressOverlap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نقطه بحران در سيستم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 w:rsidR="00821F7F" w:rsidRPr="00A14D78" w:rsidRDefault="00821F7F" w:rsidP="00A00606">
                            <w:pPr>
                              <w:jc w:val="lowKashida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حواس‌پرتي علم‌آموز</w:t>
                            </w:r>
                          </w:p>
                        </w:tc>
                      </w:tr>
                      <w:tr w:rsidR="00821F7F" w:rsidRPr="00A14D78" w:rsidTr="00A00606">
                        <w:trPr>
                          <w:trHeight w:val="1577"/>
                        </w:trPr>
                        <w:tc>
                          <w:tcPr>
                            <w:tcW w:w="313" w:type="dxa"/>
                          </w:tcPr>
                          <w:p w:rsidR="00821F7F" w:rsidRPr="00A14D78" w:rsidRDefault="00821F7F" w:rsidP="00821F7F">
                            <w:pPr>
                              <w:numPr>
                                <w:ilvl w:val="0"/>
                                <w:numId w:val="1"/>
                              </w:numPr>
                              <w:suppressOverlap/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</w:tcPr>
                          <w:p w:rsidR="00821F7F" w:rsidRPr="00A14D78" w:rsidRDefault="00821F7F" w:rsidP="00A00606">
                            <w:pPr>
                              <w:suppressOverlap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اولويّت‌گذاري و تعيين ضريب اهميت عناصر سيستم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 w:rsidR="00821F7F" w:rsidRPr="00A14D78" w:rsidRDefault="00821F7F" w:rsidP="00A00606">
                            <w:pPr>
                              <w:jc w:val="lowKashida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وجود متن آموزشي</w:t>
                            </w:r>
                          </w:p>
                          <w:p w:rsidR="00821F7F" w:rsidRPr="00A14D78" w:rsidRDefault="00821F7F" w:rsidP="00A00606">
                            <w:pPr>
                              <w:jc w:val="lowKashida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</w:rPr>
                              <w:sym w:font="Wingdings" w:char="F0EA"/>
                            </w:r>
                          </w:p>
                          <w:p w:rsidR="00821F7F" w:rsidRPr="00A14D78" w:rsidRDefault="00821F7F" w:rsidP="00A00606">
                            <w:pPr>
                              <w:jc w:val="lowKashida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سخنراني توضيحي استاد</w:t>
                            </w:r>
                          </w:p>
                          <w:p w:rsidR="00821F7F" w:rsidRPr="00A14D78" w:rsidRDefault="00821F7F" w:rsidP="00A00606">
                            <w:pPr>
                              <w:jc w:val="lowKashida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</w:rPr>
                              <w:sym w:font="Wingdings" w:char="F0EA"/>
                            </w:r>
                          </w:p>
                          <w:p w:rsidR="00821F7F" w:rsidRPr="00A14D78" w:rsidRDefault="00821F7F" w:rsidP="00A00606">
                            <w:pPr>
                              <w:jc w:val="lowKashida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حفظ مطالب</w:t>
                            </w:r>
                          </w:p>
                        </w:tc>
                      </w:tr>
                    </w:tbl>
                    <w:p w:rsidR="00821F7F" w:rsidRDefault="00821F7F" w:rsidP="00821F7F"/>
                  </w:txbxContent>
                </v:textbox>
              </v:shape>
            </w:pict>
          </mc:Fallback>
        </mc:AlternateContent>
      </w:r>
      <w:r w:rsidRPr="00EC57FF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A72C0" wp14:editId="28A0E4F3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2971800" cy="45000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bidiVisual/>
                              <w:tblW w:w="43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09"/>
                              <w:gridCol w:w="1221"/>
                              <w:gridCol w:w="2782"/>
                            </w:tblGrid>
                            <w:tr w:rsidR="00821F7F" w:rsidRPr="00A14D78" w:rsidTr="00EC57FF">
                              <w:tc>
                                <w:tcPr>
                                  <w:tcW w:w="309" w:type="dxa"/>
                                </w:tcPr>
                                <w:p w:rsidR="00821F7F" w:rsidRPr="00A14D78" w:rsidRDefault="00821F7F" w:rsidP="00821F7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uppressOverlap/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1" w:type="dxa"/>
                                </w:tcPr>
                                <w:p w:rsidR="00821F7F" w:rsidRPr="00A14D78" w:rsidRDefault="00821F7F" w:rsidP="00A00606">
                                  <w:pPr>
                                    <w:suppressOverlap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جريان </w:t>
                                  </w: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سيستم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</w:tcPr>
                                <w:p w:rsidR="00821F7F" w:rsidRPr="00A14D78" w:rsidRDefault="00821F7F" w:rsidP="00A00606">
                                  <w:pPr>
                                    <w:suppressOverlap/>
                                    <w:jc w:val="lowKashida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فعال‌سازي ذهن علم‌آموزان</w:t>
                                  </w:r>
                                </w:p>
                              </w:tc>
                            </w:tr>
                            <w:tr w:rsidR="00821F7F" w:rsidRPr="00A14D78" w:rsidTr="00EC57FF">
                              <w:trPr>
                                <w:trHeight w:val="2712"/>
                              </w:trPr>
                              <w:tc>
                                <w:tcPr>
                                  <w:tcW w:w="309" w:type="dxa"/>
                                </w:tcPr>
                                <w:p w:rsidR="00821F7F" w:rsidRPr="00A14D78" w:rsidRDefault="00821F7F" w:rsidP="00821F7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uppressOverlap/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1" w:type="dxa"/>
                                </w:tcPr>
                                <w:p w:rsidR="00821F7F" w:rsidRPr="00A14D78" w:rsidRDefault="00821F7F" w:rsidP="00A00606">
                                  <w:pPr>
                                    <w:suppressOverlap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رفتار سيستم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</w:tcPr>
                                <w:p w:rsidR="00821F7F" w:rsidRPr="00A14D78" w:rsidRDefault="00821F7F" w:rsidP="00A00606">
                                  <w:pPr>
                                    <w:suppressOverlap/>
                                    <w:jc w:val="lowKashida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برقراري ارتباط ادراكي ميان استاد و شاگردان</w:t>
                                  </w: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</w:rPr>
                                    <w:sym w:font="Wingdings" w:char="F0E7"/>
                                  </w: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زمينه‌سازي استاد با طرح سوال و مسالة كاربردي و مرتبط با صحنة‌ زندگي براي فعال‌شدن ذهن شاگردان جهت توليد جواب</w:t>
                                  </w: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</w:rPr>
                                    <w:sym w:font="Wingdings" w:char="F0E7"/>
                                  </w: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تفكر علم‌آموزان</w:t>
                                  </w: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</w:rPr>
                                    <w:sym w:font="Wingdings" w:char="F0E7"/>
                                  </w: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مباحثه و مطالعه تطبيقي يافته‌ها</w:t>
                                  </w: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</w:rPr>
                                    <w:sym w:font="Wingdings" w:char="F0E7"/>
                                  </w: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توليد پاسخ گروهي</w:t>
                                  </w: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</w:rPr>
                                    <w:sym w:font="Wingdings" w:char="F0E7"/>
                                  </w: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نقد و بررسي پاسخ‌ها و توليد پاسخ بهينه</w:t>
                                  </w: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</w:rPr>
                                    <w:sym w:font="Wingdings" w:char="F0E7"/>
                                  </w: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تكميل و اصلاح پاسخ كلاس با مقايسه با پاسخ متن يا پاسخ استاد يا منابع معتبر</w:t>
                                  </w: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</w:rPr>
                                    <w:sym w:font="Wingdings" w:char="F0E7"/>
                                  </w: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نوشتن مقاله تحقيقي (نَه جمع‌آوري) در مورد موضوع درس به‌طوري‌كه حداقل به يك مورد از مسائل زندگي تعميم داده شده باشد.</w:t>
                                  </w:r>
                                </w:p>
                              </w:tc>
                            </w:tr>
                            <w:tr w:rsidR="00821F7F" w:rsidRPr="00A14D78" w:rsidTr="00EC57FF">
                              <w:tc>
                                <w:tcPr>
                                  <w:tcW w:w="309" w:type="dxa"/>
                                </w:tcPr>
                                <w:p w:rsidR="00821F7F" w:rsidRPr="00A14D78" w:rsidRDefault="00821F7F" w:rsidP="00821F7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uppressOverlap/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1" w:type="dxa"/>
                                </w:tcPr>
                                <w:p w:rsidR="00821F7F" w:rsidRPr="00A14D78" w:rsidRDefault="00821F7F" w:rsidP="00A00606">
                                  <w:pPr>
                                    <w:suppressOverlap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نقطه ثقل سيستم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</w:tcPr>
                                <w:p w:rsidR="00821F7F" w:rsidRPr="00A14D78" w:rsidRDefault="00821F7F" w:rsidP="00EC57FF">
                                  <w:pPr>
                                    <w:suppressOverlap/>
                                    <w:jc w:val="lowKashida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توليد پاسخ </w:t>
                                  </w: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توسط فراگیر </w:t>
                                  </w:r>
                                </w:p>
                              </w:tc>
                            </w:tr>
                            <w:tr w:rsidR="00821F7F" w:rsidRPr="00A14D78" w:rsidTr="00EC57FF">
                              <w:tc>
                                <w:tcPr>
                                  <w:tcW w:w="309" w:type="dxa"/>
                                </w:tcPr>
                                <w:p w:rsidR="00821F7F" w:rsidRPr="00A14D78" w:rsidRDefault="00821F7F" w:rsidP="00821F7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uppressOverlap/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1" w:type="dxa"/>
                                </w:tcPr>
                                <w:p w:rsidR="00821F7F" w:rsidRPr="00A14D78" w:rsidRDefault="00821F7F" w:rsidP="00EC57FF">
                                  <w:pPr>
                                    <w:suppressOverlap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نقطه بحران 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</w:tcPr>
                                <w:p w:rsidR="00821F7F" w:rsidRPr="00A14D78" w:rsidRDefault="00821F7F" w:rsidP="00A00606">
                                  <w:pPr>
                                    <w:suppressOverlap/>
                                    <w:jc w:val="lowKashida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ابهام سوال و مساله</w:t>
                                  </w:r>
                                  <w:r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ای که</w:t>
                                  </w: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مطرح شده</w:t>
                                  </w: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است</w:t>
                                  </w:r>
                                </w:p>
                              </w:tc>
                            </w:tr>
                            <w:tr w:rsidR="00821F7F" w:rsidRPr="00A14D78" w:rsidTr="00EC57FF">
                              <w:tc>
                                <w:tcPr>
                                  <w:tcW w:w="309" w:type="dxa"/>
                                </w:tcPr>
                                <w:p w:rsidR="00821F7F" w:rsidRPr="00A14D78" w:rsidRDefault="00821F7F" w:rsidP="00821F7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uppressOverlap/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1" w:type="dxa"/>
                                </w:tcPr>
                                <w:p w:rsidR="00821F7F" w:rsidRPr="00A14D78" w:rsidRDefault="00821F7F" w:rsidP="00A00606">
                                  <w:pPr>
                                    <w:suppressOverlap/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اولويّت‌گذاري و تعيين ضريب اهميت عناصر سيستم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</w:tcPr>
                                <w:p w:rsidR="00821F7F" w:rsidRPr="00A14D78" w:rsidRDefault="00821F7F" w:rsidP="00A00606">
                                  <w:pPr>
                                    <w:suppressOverlap/>
                                    <w:jc w:val="lowKashida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وجود سوال و مساله</w:t>
                                  </w:r>
                                </w:p>
                                <w:p w:rsidR="00821F7F" w:rsidRDefault="00821F7F" w:rsidP="00A00606">
                                  <w:pPr>
                                    <w:suppressOverlap/>
                                    <w:jc w:val="lowKashida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</w:rPr>
                                    <w:sym w:font="Wingdings" w:char="F0EA"/>
                                  </w:r>
                                </w:p>
                                <w:p w:rsidR="00821F7F" w:rsidRDefault="00821F7F" w:rsidP="00A00606">
                                  <w:pPr>
                                    <w:suppressOverlap/>
                                    <w:jc w:val="lowKashida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تفکر تحلیلی، تطبیقی و نقادانه</w:t>
                                  </w:r>
                                </w:p>
                                <w:p w:rsidR="00821F7F" w:rsidRDefault="00821F7F" w:rsidP="00A00606">
                                  <w:pPr>
                                    <w:suppressOverlap/>
                                    <w:jc w:val="lowKashida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14D78">
                                    <w:rPr>
                                      <w:rFonts w:cs="B Lotus" w:hint="cs"/>
                                      <w:sz w:val="20"/>
                                      <w:szCs w:val="20"/>
                                    </w:rPr>
                                    <w:sym w:font="Wingdings" w:char="F0EA"/>
                                  </w:r>
                                </w:p>
                                <w:p w:rsidR="00821F7F" w:rsidRPr="00A14D78" w:rsidRDefault="00821F7F" w:rsidP="00A00606">
                                  <w:pPr>
                                    <w:suppressOverlap/>
                                    <w:jc w:val="lowKashida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ارائه اثر و محصول</w:t>
                                  </w:r>
                                </w:p>
                              </w:tc>
                            </w:tr>
                          </w:tbl>
                          <w:p w:rsidR="00821F7F" w:rsidRPr="00D46AA8" w:rsidRDefault="00821F7F" w:rsidP="00821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A72C0" id="Text Box 22" o:spid="_x0000_s1027" type="#_x0000_t202" style="position:absolute;left:0;text-align:left;margin-left:0;margin-top:7.1pt;width:234pt;height:354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" stroked="f">
                <v:textbox>
                  <w:txbxContent>
                    <w:tbl>
                      <w:tblPr>
                        <w:tblOverlap w:val="never"/>
                        <w:bidiVisual/>
                        <w:tblW w:w="431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09"/>
                        <w:gridCol w:w="1221"/>
                        <w:gridCol w:w="2782"/>
                      </w:tblGrid>
                      <w:tr w:rsidR="00821F7F" w:rsidRPr="00A14D78" w:rsidTr="00EC57FF">
                        <w:tc>
                          <w:tcPr>
                            <w:tcW w:w="309" w:type="dxa"/>
                          </w:tcPr>
                          <w:p w:rsidR="00821F7F" w:rsidRPr="00A14D78" w:rsidRDefault="00821F7F" w:rsidP="00821F7F">
                            <w:pPr>
                              <w:numPr>
                                <w:ilvl w:val="0"/>
                                <w:numId w:val="2"/>
                              </w:numPr>
                              <w:suppressOverlap/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1" w:type="dxa"/>
                          </w:tcPr>
                          <w:p w:rsidR="00821F7F" w:rsidRPr="00A14D78" w:rsidRDefault="00821F7F" w:rsidP="00A00606">
                            <w:pPr>
                              <w:suppressOverlap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 xml:space="preserve">جريان </w:t>
                            </w: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سيستم</w:t>
                            </w:r>
                          </w:p>
                        </w:tc>
                        <w:tc>
                          <w:tcPr>
                            <w:tcW w:w="2782" w:type="dxa"/>
                          </w:tcPr>
                          <w:p w:rsidR="00821F7F" w:rsidRPr="00A14D78" w:rsidRDefault="00821F7F" w:rsidP="00A00606">
                            <w:pPr>
                              <w:suppressOverlap/>
                              <w:jc w:val="lowKashida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فعال‌سازي ذهن علم‌آموزان</w:t>
                            </w:r>
                          </w:p>
                        </w:tc>
                      </w:tr>
                      <w:tr w:rsidR="00821F7F" w:rsidRPr="00A14D78" w:rsidTr="00EC57FF">
                        <w:trPr>
                          <w:trHeight w:val="2712"/>
                        </w:trPr>
                        <w:tc>
                          <w:tcPr>
                            <w:tcW w:w="309" w:type="dxa"/>
                          </w:tcPr>
                          <w:p w:rsidR="00821F7F" w:rsidRPr="00A14D78" w:rsidRDefault="00821F7F" w:rsidP="00821F7F">
                            <w:pPr>
                              <w:numPr>
                                <w:ilvl w:val="0"/>
                                <w:numId w:val="2"/>
                              </w:numPr>
                              <w:suppressOverlap/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1" w:type="dxa"/>
                          </w:tcPr>
                          <w:p w:rsidR="00821F7F" w:rsidRPr="00A14D78" w:rsidRDefault="00821F7F" w:rsidP="00A00606">
                            <w:pPr>
                              <w:suppressOverlap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رفتار سيستم</w:t>
                            </w:r>
                          </w:p>
                        </w:tc>
                        <w:tc>
                          <w:tcPr>
                            <w:tcW w:w="2782" w:type="dxa"/>
                          </w:tcPr>
                          <w:p w:rsidR="00821F7F" w:rsidRPr="00A14D78" w:rsidRDefault="00821F7F" w:rsidP="00A00606">
                            <w:pPr>
                              <w:suppressOverlap/>
                              <w:jc w:val="lowKashida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برقراري ارتباط ادراكي ميان استاد و شاگردان</w:t>
                            </w: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</w:rPr>
                              <w:sym w:font="Wingdings" w:char="F0E7"/>
                            </w: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 xml:space="preserve"> زمينه‌سازي استاد با طرح سوال و مسالة كاربردي و مرتبط با صحنة‌ زندگي براي فعال‌شدن ذهن شاگردان جهت توليد جواب</w:t>
                            </w: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</w:rPr>
                              <w:sym w:font="Wingdings" w:char="F0E7"/>
                            </w: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 xml:space="preserve"> تفكر علم‌آموزان</w:t>
                            </w: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</w:rPr>
                              <w:sym w:font="Wingdings" w:char="F0E7"/>
                            </w: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 xml:space="preserve"> مباحثه و مطالعه تطبيقي يافته‌ها</w:t>
                            </w: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</w:rPr>
                              <w:sym w:font="Wingdings" w:char="F0E7"/>
                            </w: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 xml:space="preserve"> توليد پاسخ گروهي</w:t>
                            </w: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</w:rPr>
                              <w:sym w:font="Wingdings" w:char="F0E7"/>
                            </w: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 xml:space="preserve"> نقد و بررسي پاسخ‌ها و توليد پاسخ بهينه</w:t>
                            </w: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</w:rPr>
                              <w:sym w:font="Wingdings" w:char="F0E7"/>
                            </w: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 xml:space="preserve"> تكميل و اصلاح پاسخ كلاس با مقايسه با پاسخ متن يا پاسخ استاد يا منابع معتبر</w:t>
                            </w: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</w:rPr>
                              <w:sym w:font="Wingdings" w:char="F0E7"/>
                            </w: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 xml:space="preserve"> نوشتن مقاله تحقيقي (نَه جمع‌آوري) در مورد موضوع درس به‌طوري‌كه حداقل به يك مورد از مسائل زندگي تعميم داده شده باشد.</w:t>
                            </w:r>
                          </w:p>
                        </w:tc>
                      </w:tr>
                      <w:tr w:rsidR="00821F7F" w:rsidRPr="00A14D78" w:rsidTr="00EC57FF">
                        <w:tc>
                          <w:tcPr>
                            <w:tcW w:w="309" w:type="dxa"/>
                          </w:tcPr>
                          <w:p w:rsidR="00821F7F" w:rsidRPr="00A14D78" w:rsidRDefault="00821F7F" w:rsidP="00821F7F">
                            <w:pPr>
                              <w:numPr>
                                <w:ilvl w:val="0"/>
                                <w:numId w:val="2"/>
                              </w:numPr>
                              <w:suppressOverlap/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1" w:type="dxa"/>
                          </w:tcPr>
                          <w:p w:rsidR="00821F7F" w:rsidRPr="00A14D78" w:rsidRDefault="00821F7F" w:rsidP="00A00606">
                            <w:pPr>
                              <w:suppressOverlap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نقطه ثقل سيستم</w:t>
                            </w:r>
                          </w:p>
                        </w:tc>
                        <w:tc>
                          <w:tcPr>
                            <w:tcW w:w="2782" w:type="dxa"/>
                          </w:tcPr>
                          <w:p w:rsidR="00821F7F" w:rsidRPr="00A14D78" w:rsidRDefault="00821F7F" w:rsidP="00EC57FF">
                            <w:pPr>
                              <w:suppressOverlap/>
                              <w:jc w:val="lowKashida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 xml:space="preserve">توليد پاسخ </w:t>
                            </w: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 xml:space="preserve">توسط فراگیر </w:t>
                            </w:r>
                          </w:p>
                        </w:tc>
                      </w:tr>
                      <w:tr w:rsidR="00821F7F" w:rsidRPr="00A14D78" w:rsidTr="00EC57FF">
                        <w:tc>
                          <w:tcPr>
                            <w:tcW w:w="309" w:type="dxa"/>
                          </w:tcPr>
                          <w:p w:rsidR="00821F7F" w:rsidRPr="00A14D78" w:rsidRDefault="00821F7F" w:rsidP="00821F7F">
                            <w:pPr>
                              <w:numPr>
                                <w:ilvl w:val="0"/>
                                <w:numId w:val="2"/>
                              </w:numPr>
                              <w:suppressOverlap/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1" w:type="dxa"/>
                          </w:tcPr>
                          <w:p w:rsidR="00821F7F" w:rsidRPr="00A14D78" w:rsidRDefault="00821F7F" w:rsidP="00EC57FF">
                            <w:pPr>
                              <w:suppressOverlap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 xml:space="preserve">نقطه بحران </w:t>
                            </w:r>
                          </w:p>
                        </w:tc>
                        <w:tc>
                          <w:tcPr>
                            <w:tcW w:w="2782" w:type="dxa"/>
                          </w:tcPr>
                          <w:p w:rsidR="00821F7F" w:rsidRPr="00A14D78" w:rsidRDefault="00821F7F" w:rsidP="00A00606">
                            <w:pPr>
                              <w:suppressOverlap/>
                              <w:jc w:val="lowKashida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ابهام سوال و مساله</w:t>
                            </w:r>
                            <w:r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ای که</w:t>
                            </w: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 xml:space="preserve"> مطرح شده</w:t>
                            </w: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 xml:space="preserve"> است</w:t>
                            </w:r>
                          </w:p>
                        </w:tc>
                      </w:tr>
                      <w:tr w:rsidR="00821F7F" w:rsidRPr="00A14D78" w:rsidTr="00EC57FF">
                        <w:tc>
                          <w:tcPr>
                            <w:tcW w:w="309" w:type="dxa"/>
                          </w:tcPr>
                          <w:p w:rsidR="00821F7F" w:rsidRPr="00A14D78" w:rsidRDefault="00821F7F" w:rsidP="00821F7F">
                            <w:pPr>
                              <w:numPr>
                                <w:ilvl w:val="0"/>
                                <w:numId w:val="2"/>
                              </w:numPr>
                              <w:suppressOverlap/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1" w:type="dxa"/>
                          </w:tcPr>
                          <w:p w:rsidR="00821F7F" w:rsidRPr="00A14D78" w:rsidRDefault="00821F7F" w:rsidP="00A00606">
                            <w:pPr>
                              <w:suppressOverlap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اولويّت‌گذاري و تعيين ضريب اهميت عناصر سيستم</w:t>
                            </w:r>
                          </w:p>
                        </w:tc>
                        <w:tc>
                          <w:tcPr>
                            <w:tcW w:w="2782" w:type="dxa"/>
                          </w:tcPr>
                          <w:p w:rsidR="00821F7F" w:rsidRPr="00A14D78" w:rsidRDefault="00821F7F" w:rsidP="00A00606">
                            <w:pPr>
                              <w:suppressOverlap/>
                              <w:jc w:val="lowKashida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وجود سوال و مساله</w:t>
                            </w:r>
                          </w:p>
                          <w:p w:rsidR="00821F7F" w:rsidRDefault="00821F7F" w:rsidP="00A00606">
                            <w:pPr>
                              <w:suppressOverlap/>
                              <w:jc w:val="lowKashida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</w:rPr>
                              <w:sym w:font="Wingdings" w:char="F0EA"/>
                            </w:r>
                          </w:p>
                          <w:p w:rsidR="00821F7F" w:rsidRDefault="00821F7F" w:rsidP="00A00606">
                            <w:pPr>
                              <w:suppressOverlap/>
                              <w:jc w:val="lowKashida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تفکر تحلیلی، تطبیقی و نقادانه</w:t>
                            </w:r>
                          </w:p>
                          <w:p w:rsidR="00821F7F" w:rsidRDefault="00821F7F" w:rsidP="00A00606">
                            <w:pPr>
                              <w:suppressOverlap/>
                              <w:jc w:val="lowKashida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A14D78">
                              <w:rPr>
                                <w:rFonts w:cs="B Lotus" w:hint="cs"/>
                                <w:sz w:val="20"/>
                                <w:szCs w:val="20"/>
                              </w:rPr>
                              <w:sym w:font="Wingdings" w:char="F0EA"/>
                            </w:r>
                          </w:p>
                          <w:p w:rsidR="00821F7F" w:rsidRPr="00A14D78" w:rsidRDefault="00821F7F" w:rsidP="00A00606">
                            <w:pPr>
                              <w:suppressOverlap/>
                              <w:jc w:val="lowKashida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ارائه اثر و محصول</w:t>
                            </w:r>
                          </w:p>
                        </w:tc>
                      </w:tr>
                    </w:tbl>
                    <w:p w:rsidR="00821F7F" w:rsidRPr="00D46AA8" w:rsidRDefault="00821F7F" w:rsidP="00821F7F"/>
                  </w:txbxContent>
                </v:textbox>
                <w10:wrap anchorx="margin"/>
              </v:shape>
            </w:pict>
          </mc:Fallback>
        </mc:AlternateContent>
      </w:r>
      <w:r w:rsidRPr="00EC57FF">
        <w:rPr>
          <w:rtl/>
        </w:rPr>
        <w:br/>
      </w:r>
    </w:p>
    <w:p w:rsidR="00821F7F" w:rsidRDefault="00821F7F" w:rsidP="00821F7F">
      <w:pPr>
        <w:rPr>
          <w:rtl/>
        </w:rPr>
      </w:pPr>
    </w:p>
    <w:p w:rsidR="00821F7F" w:rsidRDefault="00821F7F" w:rsidP="00821F7F">
      <w:pPr>
        <w:rPr>
          <w:rtl/>
        </w:rPr>
      </w:pPr>
    </w:p>
    <w:p w:rsidR="00821F7F" w:rsidRDefault="00821F7F" w:rsidP="00821F7F">
      <w:pPr>
        <w:rPr>
          <w:rtl/>
        </w:rPr>
      </w:pPr>
    </w:p>
    <w:p w:rsidR="00821F7F" w:rsidRPr="00EC57FF" w:rsidRDefault="00821F7F" w:rsidP="00821F7F">
      <w:pPr>
        <w:rPr>
          <w:rtl/>
        </w:rPr>
      </w:pPr>
    </w:p>
    <w:p w:rsidR="00821F7F" w:rsidRPr="00EC57FF" w:rsidRDefault="00821F7F" w:rsidP="00821F7F">
      <w:pPr>
        <w:rPr>
          <w:rtl/>
        </w:rPr>
      </w:pPr>
    </w:p>
    <w:p w:rsidR="00821F7F" w:rsidRPr="00EC57FF" w:rsidRDefault="00821F7F" w:rsidP="00821F7F">
      <w:pPr>
        <w:rPr>
          <w:rtl/>
        </w:rPr>
      </w:pPr>
    </w:p>
    <w:p w:rsidR="00821F7F" w:rsidRPr="00EC57FF" w:rsidRDefault="00821F7F" w:rsidP="00821F7F">
      <w:pPr>
        <w:rPr>
          <w:rtl/>
        </w:rPr>
      </w:pPr>
    </w:p>
    <w:p w:rsidR="00821F7F" w:rsidRPr="00EC57FF" w:rsidRDefault="00821F7F" w:rsidP="00821F7F">
      <w:pPr>
        <w:rPr>
          <w:rtl/>
        </w:rPr>
      </w:pPr>
    </w:p>
    <w:p w:rsidR="00821F7F" w:rsidRDefault="00821F7F" w:rsidP="00821F7F">
      <w:pPr>
        <w:rPr>
          <w:rtl/>
        </w:rPr>
      </w:pPr>
    </w:p>
    <w:p w:rsidR="00821F7F" w:rsidRDefault="00821F7F" w:rsidP="00821F7F">
      <w:pPr>
        <w:rPr>
          <w:rtl/>
        </w:rPr>
      </w:pPr>
    </w:p>
    <w:p w:rsidR="00821F7F" w:rsidRDefault="00821F7F" w:rsidP="00821F7F">
      <w:pPr>
        <w:rPr>
          <w:rtl/>
        </w:rPr>
      </w:pPr>
    </w:p>
    <w:p w:rsidR="00821F7F" w:rsidRDefault="00821F7F" w:rsidP="00821F7F">
      <w:pPr>
        <w:rPr>
          <w:rtl/>
        </w:rPr>
      </w:pPr>
    </w:p>
    <w:p w:rsidR="00821F7F" w:rsidRDefault="00821F7F" w:rsidP="00821F7F">
      <w:pPr>
        <w:rPr>
          <w:rtl/>
        </w:rPr>
      </w:pPr>
    </w:p>
    <w:p w:rsidR="00821F7F" w:rsidRDefault="00821F7F" w:rsidP="00821F7F">
      <w:pPr>
        <w:rPr>
          <w:rtl/>
        </w:rPr>
      </w:pPr>
    </w:p>
    <w:p w:rsidR="00821F7F" w:rsidRPr="00EC57FF" w:rsidRDefault="00821F7F" w:rsidP="00821F7F">
      <w:pPr>
        <w:rPr>
          <w:rtl/>
        </w:rPr>
      </w:pPr>
    </w:p>
    <w:p w:rsidR="00821F7F" w:rsidRPr="00EC57FF" w:rsidRDefault="00821F7F" w:rsidP="00821F7F">
      <w:pPr>
        <w:rPr>
          <w:rtl/>
        </w:rPr>
      </w:pPr>
    </w:p>
    <w:p w:rsidR="00821F7F" w:rsidRDefault="00821F7F" w:rsidP="00821F7F">
      <w:pPr>
        <w:rPr>
          <w:rFonts w:asciiTheme="minorHAnsi" w:hAnsiTheme="minorHAnsi"/>
          <w:rtl/>
          <w:lang w:bidi="fa-IR"/>
        </w:rPr>
      </w:pPr>
    </w:p>
    <w:p w:rsidR="00821F7F" w:rsidRDefault="00821F7F" w:rsidP="00821F7F">
      <w:pPr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براساس مطالب فوق، می</w:t>
      </w:r>
      <w:r>
        <w:rPr>
          <w:rFonts w:asciiTheme="minorHAnsi" w:hAnsiTheme="minorHAnsi"/>
          <w:rtl/>
          <w:lang w:bidi="fa-IR"/>
        </w:rPr>
        <w:softHyphen/>
      </w:r>
      <w:r>
        <w:rPr>
          <w:rFonts w:asciiTheme="minorHAnsi" w:hAnsiTheme="minorHAnsi" w:hint="cs"/>
          <w:rtl/>
          <w:lang w:bidi="fa-IR"/>
        </w:rPr>
        <w:t>بینیم که لازمۀ تولید نظام</w:t>
      </w:r>
      <w:r>
        <w:rPr>
          <w:rFonts w:asciiTheme="minorHAnsi" w:hAnsiTheme="minorHAnsi"/>
          <w:rtl/>
          <w:lang w:bidi="fa-IR"/>
        </w:rPr>
        <w:softHyphen/>
      </w:r>
      <w:r>
        <w:rPr>
          <w:rFonts w:asciiTheme="minorHAnsi" w:hAnsiTheme="minorHAnsi" w:hint="cs"/>
          <w:rtl/>
          <w:lang w:bidi="fa-IR"/>
        </w:rPr>
        <w:t>ها، عبور از ارائۀ فقط«سبدی از احکام برای موضوع مورد نظر» و رسیدن به «ترکیب ادله به</w:t>
      </w:r>
      <w:r>
        <w:rPr>
          <w:rFonts w:asciiTheme="minorHAnsi" w:hAnsiTheme="minorHAnsi"/>
          <w:rtl/>
          <w:lang w:bidi="fa-IR"/>
        </w:rPr>
        <w:softHyphen/>
      </w:r>
      <w:r>
        <w:rPr>
          <w:rFonts w:asciiTheme="minorHAnsi" w:hAnsiTheme="minorHAnsi" w:hint="cs"/>
          <w:rtl/>
          <w:lang w:bidi="fa-IR"/>
        </w:rPr>
        <w:t>صورت یک سیستم و مدل» است؛ لذا به جهت اهمیت این موضوع، توضیح تفصیلی در زیر ارائه شده است.</w:t>
      </w:r>
    </w:p>
    <w:p w:rsidR="00151C76" w:rsidRDefault="00151C76">
      <w:bookmarkStart w:id="3" w:name="_GoBack"/>
      <w:bookmarkEnd w:id="3"/>
    </w:p>
    <w:sectPr w:rsidR="00151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E43" w:rsidRDefault="00307E43" w:rsidP="00821F7F">
      <w:r>
        <w:separator/>
      </w:r>
    </w:p>
  </w:endnote>
  <w:endnote w:type="continuationSeparator" w:id="0">
    <w:p w:rsidR="00307E43" w:rsidRDefault="00307E43" w:rsidP="0082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E43" w:rsidRDefault="00307E43" w:rsidP="00821F7F">
      <w:r>
        <w:separator/>
      </w:r>
    </w:p>
  </w:footnote>
  <w:footnote w:type="continuationSeparator" w:id="0">
    <w:p w:rsidR="00307E43" w:rsidRDefault="00307E43" w:rsidP="00821F7F">
      <w:r>
        <w:continuationSeparator/>
      </w:r>
    </w:p>
  </w:footnote>
  <w:footnote w:id="1">
    <w:p w:rsidR="00821F7F" w:rsidRPr="00D264F1" w:rsidRDefault="00821F7F" w:rsidP="00821F7F">
      <w:pPr>
        <w:pStyle w:val="FootnoteText"/>
        <w:rPr>
          <w:lang w:bidi="fa-IR"/>
        </w:rPr>
      </w:pPr>
      <w:r w:rsidRPr="00D264F1">
        <w:rPr>
          <w:rStyle w:val="FootnoteReference"/>
        </w:rPr>
        <w:footnoteRef/>
      </w:r>
      <w:r w:rsidRPr="00D264F1">
        <w:rPr>
          <w:rtl/>
        </w:rPr>
        <w:t xml:space="preserve"> </w:t>
      </w:r>
      <w:sdt>
        <w:sdtPr>
          <w:rPr>
            <w:rtl/>
          </w:rPr>
          <w:id w:val="886609651"/>
          <w:citation/>
        </w:sdtPr>
        <w:sdtContent>
          <w:r w:rsidRPr="00D264F1">
            <w:rPr>
              <w:rtl/>
            </w:rPr>
            <w:fldChar w:fldCharType="begin"/>
          </w:r>
          <w:r w:rsidRPr="00D264F1">
            <w:rPr>
              <w:rtl/>
              <w:lang w:bidi="fa-IR"/>
            </w:rPr>
            <w:instrText xml:space="preserve"> </w:instrText>
          </w:r>
          <w:r w:rsidRPr="00D264F1">
            <w:rPr>
              <w:rFonts w:hint="cs"/>
              <w:lang w:bidi="fa-IR"/>
            </w:rPr>
            <w:instrText>CITATION</w:instrText>
          </w:r>
          <w:r w:rsidRPr="00D264F1">
            <w:rPr>
              <w:rFonts w:hint="cs"/>
              <w:rtl/>
              <w:lang w:bidi="fa-IR"/>
            </w:rPr>
            <w:instrText xml:space="preserve"> علاتا1 \</w:instrText>
          </w:r>
          <w:r w:rsidRPr="00D264F1">
            <w:rPr>
              <w:rFonts w:hint="cs"/>
              <w:lang w:bidi="fa-IR"/>
            </w:rPr>
            <w:instrText xml:space="preserve">l </w:instrText>
          </w:r>
          <w:r w:rsidRPr="00D264F1">
            <w:rPr>
              <w:rFonts w:hint="cs"/>
              <w:rtl/>
              <w:lang w:bidi="fa-IR"/>
            </w:rPr>
            <w:instrText>1065</w:instrText>
          </w:r>
          <w:r w:rsidRPr="00D264F1">
            <w:rPr>
              <w:rtl/>
              <w:lang w:bidi="fa-IR"/>
            </w:rPr>
            <w:instrText xml:space="preserve"> </w:instrText>
          </w:r>
          <w:r w:rsidRPr="00D264F1">
            <w:rPr>
              <w:rtl/>
            </w:rPr>
            <w:fldChar w:fldCharType="separate"/>
          </w:r>
          <w:r>
            <w:rPr>
              <w:rFonts w:hint="cs"/>
              <w:noProof/>
              <w:rtl/>
              <w:lang w:bidi="fa-IR"/>
            </w:rPr>
            <w:t>(طباطبایی, بی</w:t>
          </w:r>
          <w:r>
            <w:rPr>
              <w:rFonts w:hint="cs"/>
              <w:noProof/>
              <w:lang w:bidi="fa-IR"/>
            </w:rPr>
            <w:t>‌</w:t>
          </w:r>
          <w:r>
            <w:rPr>
              <w:rFonts w:hint="cs"/>
              <w:noProof/>
              <w:rtl/>
              <w:lang w:bidi="fa-IR"/>
            </w:rPr>
            <w:t>تا)</w:t>
          </w:r>
          <w:r w:rsidRPr="00D264F1">
            <w:rPr>
              <w:rtl/>
            </w:rPr>
            <w:fldChar w:fldCharType="end"/>
          </w:r>
        </w:sdtContent>
      </w:sdt>
      <w:r w:rsidRPr="00D264F1">
        <w:rPr>
          <w:rFonts w:hint="cs"/>
          <w:rtl/>
        </w:rPr>
        <w:t xml:space="preserve">، </w:t>
      </w:r>
      <w:r w:rsidRPr="00D264F1">
        <w:rPr>
          <w:rFonts w:hint="cs"/>
          <w:rtl/>
          <w:lang w:bidi="fa-IR"/>
        </w:rPr>
        <w:t>نهایه</w:t>
      </w:r>
      <w:r w:rsidRPr="00D264F1">
        <w:rPr>
          <w:rtl/>
          <w:lang w:bidi="fa-IR"/>
        </w:rPr>
        <w:softHyphen/>
      </w:r>
      <w:r w:rsidRPr="00D264F1">
        <w:rPr>
          <w:rFonts w:hint="cs"/>
          <w:rtl/>
          <w:lang w:bidi="fa-IR"/>
        </w:rPr>
        <w:t>الحکمه، نشر جامعه مدرسین، قم، ص201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5C83"/>
    <w:multiLevelType w:val="hybridMultilevel"/>
    <w:tmpl w:val="D328640C"/>
    <w:lvl w:ilvl="0" w:tplc="D980A5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5330F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E757B6"/>
    <w:multiLevelType w:val="hybridMultilevel"/>
    <w:tmpl w:val="3286B780"/>
    <w:lvl w:ilvl="0" w:tplc="D980A5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7F"/>
    <w:rsid w:val="00151C76"/>
    <w:rsid w:val="00307E43"/>
    <w:rsid w:val="0082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8B79F63-A6F5-43C0-BF8E-45AC8BFC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F7F"/>
    <w:pPr>
      <w:bidi/>
      <w:spacing w:after="0" w:line="240" w:lineRule="auto"/>
      <w:jc w:val="both"/>
    </w:pPr>
    <w:rPr>
      <w:rFonts w:ascii="B Nazanin" w:hAnsi="B Nazanin" w:cs="B Nazani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F7F"/>
    <w:pPr>
      <w:keepNext/>
      <w:keepLines/>
      <w:numPr>
        <w:numId w:val="3"/>
      </w:numPr>
      <w:jc w:val="left"/>
      <w:outlineLvl w:val="0"/>
    </w:pPr>
    <w:rPr>
      <w:rFonts w:asciiTheme="majorHAnsi" w:eastAsiaTheme="majorEastAsia" w:hAnsiTheme="majorHAnsi"/>
      <w:b/>
      <w:bCs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F7F"/>
    <w:pPr>
      <w:keepNext/>
      <w:keepLines/>
      <w:numPr>
        <w:ilvl w:val="1"/>
        <w:numId w:val="3"/>
      </w:numPr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F7F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1F7F"/>
    <w:pPr>
      <w:keepNext/>
      <w:keepLines/>
      <w:numPr>
        <w:ilvl w:val="3"/>
        <w:numId w:val="3"/>
      </w:numPr>
      <w:outlineLvl w:val="3"/>
    </w:pPr>
    <w:rPr>
      <w:rFonts w:eastAsiaTheme="majorEastAsia"/>
      <w:b/>
      <w:b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1F7F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/>
      <w:bCs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821F7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21F7F"/>
    <w:pPr>
      <w:keepNext/>
      <w:keepLines/>
      <w:numPr>
        <w:ilvl w:val="6"/>
        <w:numId w:val="3"/>
      </w:numPr>
      <w:spacing w:before="40"/>
      <w:outlineLvl w:val="6"/>
    </w:pPr>
    <w:rPr>
      <w:rFonts w:eastAsiaTheme="majorEastAsia"/>
      <w:b/>
      <w:bCs/>
      <w:color w:val="000000" w:themeColor="text1"/>
      <w:lang w:bidi="fa-I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1F7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1F7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F7F"/>
    <w:rPr>
      <w:rFonts w:asciiTheme="majorHAnsi" w:eastAsiaTheme="majorEastAsia" w:hAnsiTheme="majorHAnsi" w:cs="B Nazanin"/>
      <w:b/>
      <w:bCs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821F7F"/>
    <w:rPr>
      <w:rFonts w:ascii="B Nazanin" w:eastAsiaTheme="majorEastAsia" w:hAnsi="B Nazanin" w:cs="B Nazani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1F7F"/>
    <w:rPr>
      <w:rFonts w:asciiTheme="majorHAnsi" w:eastAsiaTheme="majorEastAsia" w:hAnsiTheme="majorHAnsi" w:cs="B Nazanin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21F7F"/>
    <w:rPr>
      <w:rFonts w:ascii="B Nazanin" w:eastAsiaTheme="majorEastAsia" w:hAnsi="B Nazanin" w:cs="B Nazanin"/>
      <w:b/>
      <w:bCs/>
      <w:color w:val="000000" w:themeColor="text1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21F7F"/>
    <w:rPr>
      <w:rFonts w:asciiTheme="majorHAnsi" w:eastAsiaTheme="majorEastAsia" w:hAnsiTheme="majorHAnsi" w:cs="B Nazani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21F7F"/>
    <w:rPr>
      <w:rFonts w:asciiTheme="majorHAnsi" w:eastAsiaTheme="majorEastAsia" w:hAnsiTheme="majorHAnsi" w:cs="B Nazani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21F7F"/>
    <w:rPr>
      <w:rFonts w:ascii="B Nazanin" w:eastAsiaTheme="majorEastAsia" w:hAnsi="B Nazanin" w:cs="B Nazanin"/>
      <w:b/>
      <w:bCs/>
      <w:color w:val="000000" w:themeColor="text1"/>
      <w:sz w:val="24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1F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1F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otnoteReference">
    <w:name w:val="footnote reference"/>
    <w:basedOn w:val="DefaultParagraphFont"/>
    <w:uiPriority w:val="99"/>
    <w:unhideWhenUsed/>
    <w:rsid w:val="00821F7F"/>
    <w:rPr>
      <w:vertAlign w:val="superscript"/>
    </w:rPr>
  </w:style>
  <w:style w:type="paragraph" w:styleId="FootnoteText">
    <w:name w:val="footnote text"/>
    <w:aliases w:val="Footnote Text1,Footnote Text21,Footnote Text111,Footnote Text Char Char Char Char111,Footnote Text Char Char Char"/>
    <w:basedOn w:val="Normal"/>
    <w:next w:val="Normal"/>
    <w:link w:val="FootnoteTextChar"/>
    <w:autoRedefine/>
    <w:unhideWhenUsed/>
    <w:qFormat/>
    <w:rsid w:val="00821F7F"/>
    <w:pPr>
      <w:ind w:left="140"/>
    </w:pPr>
    <w:rPr>
      <w:rFonts w:asciiTheme="majorBidi" w:hAnsiTheme="majorBidi"/>
      <w:sz w:val="20"/>
      <w:szCs w:val="20"/>
    </w:rPr>
  </w:style>
  <w:style w:type="character" w:customStyle="1" w:styleId="FootnoteTextChar">
    <w:name w:val="Footnote Text Char"/>
    <w:aliases w:val="Footnote Text1 Char,Footnote Text21 Char,Footnote Text111 Char,Footnote Text Char Char Char Char111 Char,Footnote Text Char Char Char Char"/>
    <w:basedOn w:val="DefaultParagraphFont"/>
    <w:link w:val="FootnoteText"/>
    <w:rsid w:val="00821F7F"/>
    <w:rPr>
      <w:rFonts w:asciiTheme="majorBidi" w:hAnsiTheme="majorBidi" w:cs="B Nazani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hvaseti</dc:creator>
  <cp:keywords/>
  <dc:description/>
  <cp:lastModifiedBy>hvaseti</cp:lastModifiedBy>
  <cp:revision>1</cp:revision>
  <dcterms:created xsi:type="dcterms:W3CDTF">2020-11-04T20:40:00Z</dcterms:created>
  <dcterms:modified xsi:type="dcterms:W3CDTF">2020-11-04T20:40:00Z</dcterms:modified>
</cp:coreProperties>
</file>